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6DE" w:rsidRDefault="007D202C" w:rsidP="009749CC">
      <w:pPr>
        <w:jc w:val="both"/>
        <w:rPr>
          <w:rFonts w:ascii="Arial" w:hAnsi="Arial"/>
          <w:b/>
          <w:i/>
        </w:rPr>
      </w:pPr>
      <w:r w:rsidRPr="00353211">
        <w:rPr>
          <w:rFonts w:ascii="Arial" w:hAnsi="Arial"/>
          <w:b/>
          <w:i/>
        </w:rPr>
        <w:t>Hydronic Heating:</w:t>
      </w:r>
      <w:r w:rsidRPr="00353211">
        <w:rPr>
          <w:rFonts w:ascii="Arial" w:hAnsi="Arial"/>
        </w:rPr>
        <w:t xml:space="preserve">  </w:t>
      </w:r>
      <w:r>
        <w:rPr>
          <w:rFonts w:ascii="Arial" w:hAnsi="Arial"/>
        </w:rPr>
        <w:t>Hydronic heating is the preferred heating system for campus</w:t>
      </w:r>
      <w:r w:rsidR="00B829EF">
        <w:rPr>
          <w:rFonts w:ascii="Arial" w:hAnsi="Arial"/>
        </w:rPr>
        <w:t xml:space="preserve"> buildings</w:t>
      </w:r>
      <w:r>
        <w:rPr>
          <w:rFonts w:ascii="Arial" w:hAnsi="Arial"/>
        </w:rPr>
        <w:t xml:space="preserve">.  </w:t>
      </w:r>
      <w:r w:rsidRPr="00353211">
        <w:rPr>
          <w:rFonts w:ascii="Arial" w:hAnsi="Arial"/>
        </w:rPr>
        <w:t xml:space="preserve">Steam shall not be used as a direct source of heating for an HVAC system.  It shall be used in conjunction with a heat exchanger to heat fluid within a hydronic heat transfer system.  Thus, the use of steam heating coils, unit heaters, cabinet unit heaters, convectors, finned-tube elements, etc. is not allowed.  Exception:  In areas within existing buildings where only steam heat is available and it is impractical to provide a hydronic system, steam </w:t>
      </w:r>
      <w:r>
        <w:rPr>
          <w:rFonts w:ascii="Arial" w:hAnsi="Arial"/>
        </w:rPr>
        <w:t xml:space="preserve">heating equipment may be used upon approval by </w:t>
      </w:r>
      <w:r w:rsidR="00D02EF1">
        <w:rPr>
          <w:rFonts w:ascii="Arial" w:hAnsi="Arial"/>
        </w:rPr>
        <w:t>FMP</w:t>
      </w:r>
      <w:r>
        <w:rPr>
          <w:rFonts w:ascii="Arial" w:hAnsi="Arial"/>
        </w:rPr>
        <w:t xml:space="preserve"> Engineering.</w:t>
      </w:r>
      <w:r w:rsidR="005C36DE">
        <w:rPr>
          <w:rFonts w:ascii="Arial" w:hAnsi="Arial"/>
        </w:rPr>
        <w:t xml:space="preserve"> </w:t>
      </w:r>
    </w:p>
    <w:p w:rsidR="008D7534" w:rsidRDefault="008D7534" w:rsidP="009749CC">
      <w:pPr>
        <w:jc w:val="both"/>
        <w:rPr>
          <w:rFonts w:ascii="Arial" w:hAnsi="Arial"/>
          <w:b/>
          <w:i/>
        </w:rPr>
      </w:pPr>
    </w:p>
    <w:p w:rsidR="008D7534" w:rsidRDefault="004C3E13" w:rsidP="009749CC">
      <w:pPr>
        <w:jc w:val="both"/>
        <w:rPr>
          <w:rFonts w:ascii="Arial" w:hAnsi="Arial"/>
        </w:rPr>
      </w:pPr>
      <w:r>
        <w:rPr>
          <w:rFonts w:ascii="Arial" w:hAnsi="Arial"/>
          <w:b/>
          <w:i/>
        </w:rPr>
        <w:t>Heating Source Equipment</w:t>
      </w:r>
      <w:r w:rsidRPr="00353211">
        <w:rPr>
          <w:rFonts w:ascii="Arial" w:hAnsi="Arial"/>
          <w:b/>
          <w:i/>
        </w:rPr>
        <w:t>:</w:t>
      </w:r>
      <w:r>
        <w:rPr>
          <w:rFonts w:ascii="Arial" w:hAnsi="Arial"/>
        </w:rPr>
        <w:t xml:space="preserve"> Campus Steam</w:t>
      </w:r>
      <w:r w:rsidRPr="004C3E13">
        <w:rPr>
          <w:rFonts w:ascii="Arial" w:hAnsi="Arial"/>
        </w:rPr>
        <w:t xml:space="preserve"> </w:t>
      </w:r>
      <w:r>
        <w:rPr>
          <w:rFonts w:ascii="Arial" w:hAnsi="Arial"/>
        </w:rPr>
        <w:t>(if available) s</w:t>
      </w:r>
      <w:r w:rsidRPr="004C3E13">
        <w:rPr>
          <w:rFonts w:ascii="Arial" w:hAnsi="Arial"/>
        </w:rPr>
        <w:t xml:space="preserve">hall typically be used to provide </w:t>
      </w:r>
      <w:r>
        <w:rPr>
          <w:rFonts w:ascii="Arial" w:hAnsi="Arial"/>
        </w:rPr>
        <w:t>the heat source</w:t>
      </w:r>
      <w:r w:rsidRPr="004C3E13">
        <w:rPr>
          <w:rFonts w:ascii="Arial" w:hAnsi="Arial"/>
        </w:rPr>
        <w:t xml:space="preserve"> for campus buildings</w:t>
      </w:r>
      <w:r>
        <w:rPr>
          <w:rFonts w:ascii="Arial" w:hAnsi="Arial"/>
        </w:rPr>
        <w:t>.</w:t>
      </w:r>
      <w:r w:rsidRPr="004C3E13">
        <w:rPr>
          <w:rFonts w:ascii="Arial" w:hAnsi="Arial"/>
        </w:rPr>
        <w:t xml:space="preserve"> If Campus Steam is not </w:t>
      </w:r>
      <w:r>
        <w:rPr>
          <w:rFonts w:ascii="Arial" w:hAnsi="Arial"/>
        </w:rPr>
        <w:t>available, designer shall coordinate the selection of source heat equipment with FMP Engineering.</w:t>
      </w:r>
      <w:r w:rsidR="005C36DE">
        <w:rPr>
          <w:rFonts w:ascii="Arial" w:hAnsi="Arial"/>
        </w:rPr>
        <w:t xml:space="preserve">  </w:t>
      </w:r>
    </w:p>
    <w:p w:rsidR="00075100" w:rsidRDefault="00075100" w:rsidP="009749CC">
      <w:pPr>
        <w:jc w:val="both"/>
        <w:rPr>
          <w:rFonts w:ascii="Arial" w:hAnsi="Arial"/>
        </w:rPr>
      </w:pPr>
    </w:p>
    <w:p w:rsidR="00075100" w:rsidRDefault="00075100" w:rsidP="009749CC">
      <w:pPr>
        <w:jc w:val="both"/>
        <w:rPr>
          <w:rFonts w:ascii="Arial" w:hAnsi="Arial"/>
        </w:rPr>
      </w:pPr>
      <w:r>
        <w:rPr>
          <w:rFonts w:ascii="Arial" w:hAnsi="Arial"/>
          <w:b/>
          <w:i/>
        </w:rPr>
        <w:t xml:space="preserve">Hydronic Heating End Use Equipment Sizing: </w:t>
      </w:r>
      <w:r>
        <w:rPr>
          <w:rFonts w:ascii="Arial" w:hAnsi="Arial"/>
        </w:rPr>
        <w:t xml:space="preserve">All end use equipment (i.e., </w:t>
      </w:r>
      <w:proofErr w:type="spellStart"/>
      <w:r>
        <w:rPr>
          <w:rFonts w:ascii="Arial" w:hAnsi="Arial"/>
        </w:rPr>
        <w:t>fintubes</w:t>
      </w:r>
      <w:proofErr w:type="spellEnd"/>
      <w:r>
        <w:rPr>
          <w:rFonts w:ascii="Arial" w:hAnsi="Arial"/>
        </w:rPr>
        <w:t>, reheats, preheat coils, etc.) s</w:t>
      </w:r>
      <w:r w:rsidR="00915548">
        <w:rPr>
          <w:rFonts w:ascii="Arial" w:hAnsi="Arial"/>
        </w:rPr>
        <w:t>hall be sized to operate with 14</w:t>
      </w:r>
      <w:r>
        <w:rPr>
          <w:rFonts w:ascii="Arial" w:hAnsi="Arial"/>
        </w:rPr>
        <w:t xml:space="preserve">0 </w:t>
      </w:r>
      <w:proofErr w:type="spellStart"/>
      <w:r>
        <w:rPr>
          <w:rFonts w:ascii="Arial" w:hAnsi="Arial"/>
        </w:rPr>
        <w:t>Deg</w:t>
      </w:r>
      <w:proofErr w:type="spellEnd"/>
      <w:r>
        <w:rPr>
          <w:rFonts w:ascii="Arial" w:hAnsi="Arial"/>
        </w:rPr>
        <w:t xml:space="preserve"> F water or less.</w:t>
      </w:r>
    </w:p>
    <w:p w:rsidR="003A745A" w:rsidRDefault="003A745A" w:rsidP="009749CC">
      <w:pPr>
        <w:jc w:val="both"/>
        <w:rPr>
          <w:rFonts w:ascii="Arial" w:hAnsi="Arial"/>
        </w:rPr>
      </w:pPr>
    </w:p>
    <w:p w:rsidR="003A745A" w:rsidRDefault="003A745A" w:rsidP="003A745A">
      <w:pPr>
        <w:jc w:val="both"/>
        <w:rPr>
          <w:rFonts w:ascii="Arial" w:hAnsi="Arial"/>
        </w:rPr>
      </w:pPr>
      <w:r w:rsidRPr="003E3699">
        <w:rPr>
          <w:rFonts w:ascii="Arial" w:hAnsi="Arial"/>
          <w:b/>
          <w:i/>
        </w:rPr>
        <w:t>Terminal Zoning:</w:t>
      </w:r>
      <w:r w:rsidRPr="003E3699">
        <w:rPr>
          <w:rFonts w:ascii="Arial" w:hAnsi="Arial"/>
        </w:rPr>
        <w:t xml:space="preserve">  As reflected in the paragraph entitled</w:t>
      </w:r>
      <w:r w:rsidRPr="003E3699">
        <w:rPr>
          <w:rFonts w:ascii="Arial" w:hAnsi="Arial"/>
          <w:b/>
        </w:rPr>
        <w:t xml:space="preserve"> </w:t>
      </w:r>
      <w:r w:rsidRPr="003E3699">
        <w:rPr>
          <w:rFonts w:ascii="Arial" w:hAnsi="Arial"/>
          <w:i/>
        </w:rPr>
        <w:t xml:space="preserve">Terminal Zoning </w:t>
      </w:r>
      <w:r w:rsidRPr="003E3699">
        <w:rPr>
          <w:rFonts w:ascii="Arial" w:hAnsi="Arial"/>
        </w:rPr>
        <w:t>within the</w:t>
      </w:r>
      <w:r w:rsidRPr="003E3699">
        <w:rPr>
          <w:rFonts w:ascii="Arial" w:hAnsi="Arial"/>
          <w:i/>
        </w:rPr>
        <w:t xml:space="preserve"> HVAC Systems </w:t>
      </w:r>
      <w:r w:rsidRPr="003E3699">
        <w:rPr>
          <w:rFonts w:ascii="Arial" w:hAnsi="Arial"/>
        </w:rPr>
        <w:t>section within these</w:t>
      </w:r>
      <w:r w:rsidRPr="003E3699">
        <w:rPr>
          <w:rFonts w:ascii="Arial" w:hAnsi="Arial"/>
          <w:i/>
        </w:rPr>
        <w:t xml:space="preserve"> </w:t>
      </w:r>
      <w:r>
        <w:rPr>
          <w:rFonts w:ascii="Arial" w:hAnsi="Arial"/>
          <w:i/>
        </w:rPr>
        <w:t>Design</w:t>
      </w:r>
      <w:r w:rsidRPr="003E3699">
        <w:rPr>
          <w:rFonts w:ascii="Arial" w:hAnsi="Arial"/>
          <w:i/>
        </w:rPr>
        <w:t xml:space="preserve"> Guidelines,</w:t>
      </w:r>
      <w:r w:rsidRPr="003E3699">
        <w:rPr>
          <w:rFonts w:ascii="Arial" w:hAnsi="Arial"/>
        </w:rPr>
        <w:t xml:space="preserve"> heating systems shall be configured such that each occupied space can be controlled as a separate temperature zone.  Further</w:t>
      </w:r>
      <w:r>
        <w:rPr>
          <w:rFonts w:ascii="Arial" w:hAnsi="Arial"/>
        </w:rPr>
        <w:t>more</w:t>
      </w:r>
      <w:r w:rsidRPr="003E3699">
        <w:rPr>
          <w:rFonts w:ascii="Arial" w:hAnsi="Arial"/>
        </w:rPr>
        <w:t>, the heating unit(s) serving each building entrance shall also be configured as a separate temperature zone.</w:t>
      </w:r>
    </w:p>
    <w:p w:rsidR="00915548" w:rsidRDefault="00915548" w:rsidP="003A745A">
      <w:pPr>
        <w:jc w:val="both"/>
        <w:rPr>
          <w:rFonts w:ascii="Arial" w:hAnsi="Arial"/>
          <w:b/>
          <w:i/>
        </w:rPr>
      </w:pPr>
    </w:p>
    <w:p w:rsidR="00915548" w:rsidRDefault="00915548" w:rsidP="003A745A">
      <w:pPr>
        <w:jc w:val="both"/>
        <w:rPr>
          <w:rFonts w:ascii="Arial" w:hAnsi="Arial"/>
        </w:rPr>
      </w:pPr>
      <w:r>
        <w:rPr>
          <w:rFonts w:ascii="Arial" w:hAnsi="Arial"/>
          <w:b/>
          <w:i/>
        </w:rPr>
        <w:t>Terminal Unit Pipe Sizing</w:t>
      </w:r>
      <w:r w:rsidRPr="003E3699">
        <w:rPr>
          <w:rFonts w:ascii="Arial" w:hAnsi="Arial"/>
          <w:b/>
          <w:i/>
        </w:rPr>
        <w:t>:</w:t>
      </w:r>
      <w:r>
        <w:rPr>
          <w:rFonts w:ascii="Arial" w:hAnsi="Arial"/>
          <w:b/>
          <w:i/>
        </w:rPr>
        <w:t xml:space="preserve"> </w:t>
      </w:r>
      <w:r>
        <w:rPr>
          <w:rFonts w:ascii="Arial" w:hAnsi="Arial"/>
        </w:rPr>
        <w:t xml:space="preserve">The minimum run out pipe size to terminal units (i.e., reheat coils, </w:t>
      </w:r>
      <w:proofErr w:type="spellStart"/>
      <w:r>
        <w:rPr>
          <w:rFonts w:ascii="Arial" w:hAnsi="Arial"/>
        </w:rPr>
        <w:t>fintubes</w:t>
      </w:r>
      <w:proofErr w:type="spellEnd"/>
      <w:r>
        <w:rPr>
          <w:rFonts w:ascii="Arial" w:hAnsi="Arial"/>
        </w:rPr>
        <w:t xml:space="preserve"> unit heaters, etc.) shall be ¾” </w:t>
      </w:r>
    </w:p>
    <w:p w:rsidR="003A745A" w:rsidRDefault="003A745A" w:rsidP="003A745A">
      <w:pPr>
        <w:jc w:val="both"/>
        <w:rPr>
          <w:rFonts w:ascii="Arial" w:hAnsi="Arial"/>
        </w:rPr>
      </w:pPr>
    </w:p>
    <w:p w:rsidR="003A745A" w:rsidRPr="00B74315" w:rsidRDefault="003A745A" w:rsidP="003A745A">
      <w:pPr>
        <w:jc w:val="both"/>
        <w:rPr>
          <w:rFonts w:ascii="Arial" w:hAnsi="Arial"/>
          <w:b/>
        </w:rPr>
      </w:pPr>
      <w:r w:rsidRPr="00353211">
        <w:rPr>
          <w:rFonts w:ascii="Arial" w:hAnsi="Arial" w:cs="Arial"/>
          <w:b/>
          <w:bCs/>
          <w:i/>
        </w:rPr>
        <w:t>Perimeter Heating:</w:t>
      </w:r>
      <w:r w:rsidRPr="00353211">
        <w:rPr>
          <w:rFonts w:ascii="Arial" w:hAnsi="Arial" w:cs="Arial"/>
          <w:bCs/>
        </w:rPr>
        <w:t xml:space="preserve">  </w:t>
      </w:r>
      <w:r w:rsidRPr="00353211">
        <w:rPr>
          <w:rFonts w:ascii="Arial" w:hAnsi="Arial" w:cs="Courier New"/>
        </w:rPr>
        <w:t xml:space="preserve">Each occupied space with an exterior exposure </w:t>
      </w:r>
      <w:r>
        <w:rPr>
          <w:rFonts w:ascii="Arial" w:hAnsi="Arial" w:cs="Courier New"/>
        </w:rPr>
        <w:t xml:space="preserve">that includes a high percentage of window area </w:t>
      </w:r>
      <w:r w:rsidRPr="00353211">
        <w:rPr>
          <w:rFonts w:ascii="Arial" w:hAnsi="Arial" w:cs="Courier New"/>
        </w:rPr>
        <w:t xml:space="preserve">shall incorporate hydronic perimeter heating unit(s).  </w:t>
      </w:r>
      <w:r w:rsidRPr="00B74315">
        <w:rPr>
          <w:rFonts w:ascii="Arial" w:hAnsi="Arial"/>
        </w:rPr>
        <w:t>Heating units shall be strategically located adjacent to areas of grea</w:t>
      </w:r>
      <w:r w:rsidR="00B74315" w:rsidRPr="00B74315">
        <w:rPr>
          <w:rFonts w:ascii="Arial" w:hAnsi="Arial"/>
        </w:rPr>
        <w:t xml:space="preserve">test heat loss. </w:t>
      </w:r>
      <w:r w:rsidRPr="00B74315">
        <w:rPr>
          <w:rFonts w:ascii="Arial" w:hAnsi="Arial" w:cs="Arial"/>
        </w:rPr>
        <w:t>Exceptions to this requirement for perimeter heating will be considered on a case by case basis.</w:t>
      </w:r>
    </w:p>
    <w:p w:rsidR="003A745A" w:rsidRPr="003E3699" w:rsidRDefault="003A745A" w:rsidP="003A745A">
      <w:pPr>
        <w:jc w:val="both"/>
        <w:rPr>
          <w:rFonts w:ascii="Arial" w:hAnsi="Arial"/>
        </w:rPr>
      </w:pPr>
    </w:p>
    <w:p w:rsidR="003A745A" w:rsidRDefault="003A745A" w:rsidP="003A745A">
      <w:pPr>
        <w:jc w:val="both"/>
        <w:rPr>
          <w:rFonts w:ascii="Arial" w:hAnsi="Arial"/>
        </w:rPr>
      </w:pPr>
      <w:r w:rsidRPr="00353211">
        <w:rPr>
          <w:rFonts w:ascii="Arial" w:hAnsi="Arial"/>
          <w:b/>
          <w:i/>
        </w:rPr>
        <w:t>Public Entrances:</w:t>
      </w:r>
      <w:r w:rsidRPr="00353211">
        <w:rPr>
          <w:rFonts w:ascii="Arial" w:hAnsi="Arial"/>
        </w:rPr>
        <w:t xml:space="preserve">  </w:t>
      </w:r>
      <w:r>
        <w:rPr>
          <w:rFonts w:ascii="Arial" w:hAnsi="Arial"/>
        </w:rPr>
        <w:t>O</w:t>
      </w:r>
      <w:r w:rsidRPr="00353211">
        <w:rPr>
          <w:rFonts w:ascii="Arial" w:hAnsi="Arial"/>
        </w:rPr>
        <w:t>ne or more cabinet unit heaters shall be provided</w:t>
      </w:r>
      <w:r>
        <w:rPr>
          <w:rFonts w:ascii="Arial" w:hAnsi="Arial"/>
        </w:rPr>
        <w:t xml:space="preserve"> a</w:t>
      </w:r>
      <w:r w:rsidRPr="00353211">
        <w:rPr>
          <w:rFonts w:ascii="Arial" w:hAnsi="Arial"/>
        </w:rPr>
        <w:t>t each public entrance.  At larger, high traffic entrances one heater shall be provided at each side of the entrance.  These units shall be floor supported or wall mounted.  They may be either recessed or surface mounted.  They sh</w:t>
      </w:r>
      <w:r>
        <w:rPr>
          <w:rFonts w:ascii="Arial" w:hAnsi="Arial"/>
        </w:rPr>
        <w:t>all not be installed overhead.  It is important</w:t>
      </w:r>
      <w:r w:rsidRPr="00353211">
        <w:rPr>
          <w:rFonts w:ascii="Arial" w:hAnsi="Arial"/>
        </w:rPr>
        <w:t xml:space="preserve"> to generously size these units. </w:t>
      </w:r>
    </w:p>
    <w:p w:rsidR="000924BA" w:rsidRPr="00353211" w:rsidRDefault="000924BA" w:rsidP="003A745A">
      <w:pPr>
        <w:jc w:val="both"/>
        <w:rPr>
          <w:rFonts w:ascii="Arial" w:hAnsi="Arial"/>
        </w:rPr>
      </w:pPr>
    </w:p>
    <w:p w:rsidR="003A745A" w:rsidRDefault="003A745A" w:rsidP="003A745A">
      <w:pPr>
        <w:jc w:val="both"/>
        <w:rPr>
          <w:rFonts w:ascii="Arial" w:hAnsi="Arial"/>
        </w:rPr>
      </w:pPr>
      <w:r w:rsidRPr="00353211">
        <w:rPr>
          <w:rFonts w:ascii="Arial" w:hAnsi="Arial"/>
          <w:b/>
          <w:i/>
        </w:rPr>
        <w:t>Non-Public Entrances:</w:t>
      </w:r>
      <w:r w:rsidRPr="00353211">
        <w:rPr>
          <w:rFonts w:ascii="Arial" w:hAnsi="Arial"/>
        </w:rPr>
        <w:t xml:space="preserve"> The installation of cabinet unit heaters is not specifically required at low-traffic entrances.  However, hydronic heating of some form (e.g. finned tube, convectors) will typically be needed</w:t>
      </w:r>
      <w:r>
        <w:rPr>
          <w:rFonts w:ascii="Arial" w:hAnsi="Arial"/>
        </w:rPr>
        <w:t>.</w:t>
      </w:r>
    </w:p>
    <w:p w:rsidR="00915548" w:rsidRPr="00353211" w:rsidRDefault="00915548" w:rsidP="003A745A">
      <w:pPr>
        <w:jc w:val="both"/>
        <w:rPr>
          <w:rFonts w:ascii="Arial" w:hAnsi="Arial"/>
        </w:rPr>
      </w:pPr>
    </w:p>
    <w:p w:rsidR="003A745A" w:rsidRDefault="003A745A" w:rsidP="009749CC">
      <w:pPr>
        <w:jc w:val="both"/>
        <w:rPr>
          <w:rFonts w:ascii="Arial" w:hAnsi="Arial"/>
          <w:b/>
          <w:bCs/>
          <w:i/>
          <w:spacing w:val="-2"/>
        </w:rPr>
      </w:pPr>
      <w:r w:rsidRPr="00353211">
        <w:rPr>
          <w:rFonts w:ascii="Arial" w:hAnsi="Arial"/>
          <w:b/>
          <w:i/>
        </w:rPr>
        <w:t>Loading Docks:</w:t>
      </w:r>
      <w:r w:rsidRPr="00353211">
        <w:rPr>
          <w:rFonts w:ascii="Arial" w:hAnsi="Arial"/>
        </w:rPr>
        <w:t xml:space="preserve">  High capacity unit heaters and/or heated air curtains shall be provided at loading docks and other high infiltration service areas.</w:t>
      </w:r>
      <w:r>
        <w:rPr>
          <w:rFonts w:ascii="Arial" w:hAnsi="Arial"/>
        </w:rPr>
        <w:t xml:space="preserve"> It is important</w:t>
      </w:r>
      <w:r w:rsidRPr="00353211">
        <w:rPr>
          <w:rFonts w:ascii="Arial" w:hAnsi="Arial"/>
        </w:rPr>
        <w:t xml:space="preserve"> to generously size these units.</w:t>
      </w:r>
    </w:p>
    <w:p w:rsidR="004C3E13" w:rsidRDefault="004C3E13" w:rsidP="009749CC">
      <w:pPr>
        <w:jc w:val="both"/>
        <w:rPr>
          <w:rFonts w:ascii="Arial" w:hAnsi="Arial"/>
          <w:b/>
          <w:bCs/>
          <w:i/>
          <w:spacing w:val="-2"/>
        </w:rPr>
      </w:pPr>
    </w:p>
    <w:p w:rsidR="009749CC" w:rsidRDefault="009749CC" w:rsidP="009749CC">
      <w:pPr>
        <w:jc w:val="both"/>
        <w:rPr>
          <w:rFonts w:ascii="Arial" w:hAnsi="Arial"/>
        </w:rPr>
      </w:pPr>
      <w:r w:rsidRPr="00D3110F">
        <w:rPr>
          <w:rFonts w:ascii="Arial" w:hAnsi="Arial"/>
          <w:b/>
          <w:i/>
        </w:rPr>
        <w:t xml:space="preserve">Separate </w:t>
      </w:r>
      <w:r w:rsidR="004C3E13">
        <w:rPr>
          <w:rFonts w:ascii="Arial" w:hAnsi="Arial"/>
          <w:b/>
          <w:i/>
        </w:rPr>
        <w:t xml:space="preserve">Hydronic Heating </w:t>
      </w:r>
      <w:r w:rsidRPr="00D3110F">
        <w:rPr>
          <w:rFonts w:ascii="Arial" w:hAnsi="Arial"/>
          <w:b/>
          <w:i/>
        </w:rPr>
        <w:t xml:space="preserve">Systems: </w:t>
      </w:r>
      <w:r w:rsidR="00264F0E">
        <w:rPr>
          <w:rFonts w:ascii="Arial" w:hAnsi="Arial"/>
        </w:rPr>
        <w:t xml:space="preserve">The number of separate hydronic systems shall be coordinated with UNL </w:t>
      </w:r>
      <w:r w:rsidR="00D02EF1">
        <w:rPr>
          <w:rFonts w:ascii="Arial" w:hAnsi="Arial"/>
        </w:rPr>
        <w:t>FMP</w:t>
      </w:r>
      <w:r w:rsidR="00264F0E">
        <w:rPr>
          <w:rFonts w:ascii="Arial" w:hAnsi="Arial"/>
        </w:rPr>
        <w:t xml:space="preserve"> Engineering during schematic design. </w:t>
      </w:r>
      <w:r w:rsidR="001677AD">
        <w:rPr>
          <w:rFonts w:ascii="Arial" w:hAnsi="Arial"/>
        </w:rPr>
        <w:t>H</w:t>
      </w:r>
      <w:r w:rsidR="00BB1F59">
        <w:rPr>
          <w:rFonts w:ascii="Arial" w:hAnsi="Arial"/>
        </w:rPr>
        <w:t xml:space="preserve">ydronic systems serving </w:t>
      </w:r>
      <w:r w:rsidRPr="00D3110F">
        <w:rPr>
          <w:rFonts w:ascii="Arial" w:hAnsi="Arial"/>
        </w:rPr>
        <w:t xml:space="preserve">preheat </w:t>
      </w:r>
      <w:r w:rsidR="00264F0E">
        <w:rPr>
          <w:rFonts w:ascii="Arial" w:hAnsi="Arial"/>
        </w:rPr>
        <w:t xml:space="preserve">equipment </w:t>
      </w:r>
      <w:r w:rsidRPr="00D3110F">
        <w:rPr>
          <w:rFonts w:ascii="Arial" w:hAnsi="Arial"/>
        </w:rPr>
        <w:t>s</w:t>
      </w:r>
      <w:r w:rsidR="00264F0E">
        <w:rPr>
          <w:rFonts w:ascii="Arial" w:hAnsi="Arial"/>
        </w:rPr>
        <w:t>hall be filled with inhibited 40</w:t>
      </w:r>
      <w:r w:rsidRPr="00D3110F">
        <w:rPr>
          <w:rFonts w:ascii="Arial" w:hAnsi="Arial"/>
        </w:rPr>
        <w:t xml:space="preserve">% </w:t>
      </w:r>
      <w:r w:rsidR="00264F0E">
        <w:rPr>
          <w:rFonts w:ascii="Arial" w:hAnsi="Arial"/>
        </w:rPr>
        <w:t xml:space="preserve">propylene </w:t>
      </w:r>
      <w:r w:rsidRPr="00D3110F">
        <w:rPr>
          <w:rFonts w:ascii="Arial" w:hAnsi="Arial"/>
        </w:rPr>
        <w:t xml:space="preserve">glycol solution.  </w:t>
      </w:r>
      <w:r w:rsidR="00BB1F59">
        <w:rPr>
          <w:rFonts w:ascii="Arial" w:hAnsi="Arial"/>
        </w:rPr>
        <w:t xml:space="preserve">Our preference is that </w:t>
      </w:r>
      <w:r w:rsidR="00264F0E">
        <w:rPr>
          <w:rFonts w:ascii="Arial" w:hAnsi="Arial"/>
        </w:rPr>
        <w:t xml:space="preserve">hydronic systems serving </w:t>
      </w:r>
      <w:r w:rsidR="00BB1F59">
        <w:rPr>
          <w:rFonts w:ascii="Arial" w:hAnsi="Arial"/>
        </w:rPr>
        <w:t xml:space="preserve">terminal unit </w:t>
      </w:r>
      <w:r w:rsidRPr="00D3110F">
        <w:rPr>
          <w:rFonts w:ascii="Arial" w:hAnsi="Arial"/>
        </w:rPr>
        <w:t>system</w:t>
      </w:r>
      <w:r w:rsidR="00264F0E">
        <w:rPr>
          <w:rFonts w:ascii="Arial" w:hAnsi="Arial"/>
        </w:rPr>
        <w:t>s</w:t>
      </w:r>
      <w:r w:rsidRPr="00D3110F">
        <w:rPr>
          <w:rFonts w:ascii="Arial" w:hAnsi="Arial"/>
        </w:rPr>
        <w:t xml:space="preserve"> </w:t>
      </w:r>
      <w:r w:rsidR="00BB1F59">
        <w:rPr>
          <w:rFonts w:ascii="Arial" w:hAnsi="Arial"/>
        </w:rPr>
        <w:t>be filled with inhibited water (no glycol).</w:t>
      </w:r>
    </w:p>
    <w:p w:rsidR="000924BA" w:rsidRDefault="000924BA" w:rsidP="009749CC">
      <w:pPr>
        <w:jc w:val="both"/>
        <w:rPr>
          <w:rFonts w:ascii="Arial" w:hAnsi="Arial"/>
        </w:rPr>
      </w:pPr>
    </w:p>
    <w:p w:rsidR="000924BA" w:rsidRPr="000924BA" w:rsidRDefault="000924BA" w:rsidP="009749CC">
      <w:pPr>
        <w:jc w:val="both"/>
        <w:rPr>
          <w:rFonts w:ascii="Arial" w:hAnsi="Arial"/>
        </w:rPr>
      </w:pPr>
      <w:r w:rsidRPr="000924BA">
        <w:rPr>
          <w:rFonts w:ascii="Arial" w:hAnsi="Arial"/>
          <w:b/>
          <w:i/>
        </w:rPr>
        <w:t>Hydronic Heating System Connections at 100% Outdoor Air Systems:</w:t>
      </w:r>
      <w:r>
        <w:rPr>
          <w:rFonts w:ascii="Arial" w:hAnsi="Arial"/>
          <w:b/>
          <w:i/>
        </w:rPr>
        <w:t xml:space="preserve"> </w:t>
      </w:r>
      <w:r>
        <w:rPr>
          <w:rFonts w:ascii="Arial" w:hAnsi="Arial"/>
        </w:rPr>
        <w:t xml:space="preserve">Hydronic system connections at preheat coils in 100% dedicated outdoor air units shall be equipped with dedicated circulation pump and three-way valve.  </w:t>
      </w:r>
      <w:r w:rsidRPr="000924BA">
        <w:rPr>
          <w:rFonts w:ascii="Arial" w:hAnsi="Arial"/>
          <w:i/>
        </w:rPr>
        <w:t xml:space="preserve">See Design Detail </w:t>
      </w:r>
      <w:r w:rsidR="001677AD">
        <w:rPr>
          <w:rFonts w:ascii="Arial" w:hAnsi="Arial"/>
          <w:i/>
        </w:rPr>
        <w:t xml:space="preserve">23 21 02 – 01, Pumped </w:t>
      </w:r>
      <w:proofErr w:type="spellStart"/>
      <w:r w:rsidR="001677AD">
        <w:rPr>
          <w:rFonts w:ascii="Arial" w:hAnsi="Arial"/>
          <w:i/>
        </w:rPr>
        <w:t>PreHeat</w:t>
      </w:r>
      <w:proofErr w:type="spellEnd"/>
      <w:r w:rsidR="001677AD">
        <w:rPr>
          <w:rFonts w:ascii="Arial" w:hAnsi="Arial"/>
          <w:i/>
        </w:rPr>
        <w:t xml:space="preserve"> Water Coil Piping Schematic</w:t>
      </w:r>
      <w:r w:rsidRPr="000924BA">
        <w:rPr>
          <w:rFonts w:ascii="Arial" w:hAnsi="Arial"/>
          <w:i/>
        </w:rPr>
        <w:t xml:space="preserve"> </w:t>
      </w:r>
      <w:r>
        <w:rPr>
          <w:rFonts w:ascii="Arial" w:hAnsi="Arial"/>
        </w:rPr>
        <w:t xml:space="preserve">in these </w:t>
      </w:r>
      <w:r w:rsidRPr="000924BA">
        <w:rPr>
          <w:rFonts w:ascii="Arial" w:hAnsi="Arial"/>
          <w:i/>
        </w:rPr>
        <w:t>Design Guidelines.</w:t>
      </w:r>
      <w:r>
        <w:rPr>
          <w:rFonts w:ascii="Arial" w:hAnsi="Arial"/>
        </w:rPr>
        <w:t xml:space="preserve"> This arrangement provides constant flow through coils to prevent coil hot/cold spots and freeze-ups but still exhibits variable flow behavior to the rest of the system in order to conserve pumping energy.  </w:t>
      </w:r>
    </w:p>
    <w:p w:rsidR="009749CC" w:rsidRDefault="009749CC" w:rsidP="009749CC">
      <w:pPr>
        <w:jc w:val="both"/>
        <w:rPr>
          <w:rFonts w:ascii="Arial" w:hAnsi="Arial"/>
          <w:b/>
          <w:i/>
        </w:rPr>
      </w:pPr>
    </w:p>
    <w:p w:rsidR="009749CC" w:rsidRPr="003E3699" w:rsidRDefault="009749CC" w:rsidP="009749CC">
      <w:pPr>
        <w:jc w:val="both"/>
        <w:rPr>
          <w:rFonts w:ascii="Arial" w:hAnsi="Arial"/>
        </w:rPr>
      </w:pPr>
      <w:r w:rsidRPr="003E3699">
        <w:rPr>
          <w:rFonts w:ascii="Arial" w:hAnsi="Arial"/>
          <w:b/>
          <w:i/>
          <w:spacing w:val="-2"/>
        </w:rPr>
        <w:lastRenderedPageBreak/>
        <w:t>Constant vs. Variable Flow Systems:</w:t>
      </w:r>
      <w:r w:rsidRPr="003E3699">
        <w:rPr>
          <w:rFonts w:ascii="Arial" w:hAnsi="Arial"/>
          <w:b/>
          <w:spacing w:val="-2"/>
        </w:rPr>
        <w:t xml:space="preserve">  </w:t>
      </w:r>
      <w:r w:rsidR="0053181F">
        <w:rPr>
          <w:rFonts w:ascii="Arial" w:hAnsi="Arial"/>
          <w:spacing w:val="-2"/>
        </w:rPr>
        <w:t>All hydronic heating</w:t>
      </w:r>
      <w:r w:rsidRPr="003E3699">
        <w:rPr>
          <w:rFonts w:ascii="Arial" w:hAnsi="Arial"/>
          <w:spacing w:val="-2"/>
        </w:rPr>
        <w:t xml:space="preserve"> systems shall be variable flow type and shall utilize two-way control valves exclusively at all central station and terminal units.</w:t>
      </w:r>
      <w:r w:rsidR="00264F0E">
        <w:rPr>
          <w:rFonts w:ascii="Arial" w:hAnsi="Arial"/>
          <w:spacing w:val="-2"/>
        </w:rPr>
        <w:t xml:space="preserve">  </w:t>
      </w:r>
      <w:r w:rsidRPr="003E3699">
        <w:rPr>
          <w:rFonts w:ascii="Arial" w:hAnsi="Arial"/>
        </w:rPr>
        <w:t xml:space="preserve">Each pump motor in </w:t>
      </w:r>
      <w:r w:rsidR="00264F0E">
        <w:rPr>
          <w:rFonts w:ascii="Arial" w:hAnsi="Arial"/>
        </w:rPr>
        <w:t>a</w:t>
      </w:r>
      <w:r w:rsidRPr="003E3699">
        <w:rPr>
          <w:rFonts w:ascii="Arial" w:hAnsi="Arial"/>
        </w:rPr>
        <w:t xml:space="preserve"> variable flow system shall be served by a variable frequency drive (VFD).  </w:t>
      </w:r>
    </w:p>
    <w:p w:rsidR="009749CC" w:rsidRPr="003E3699" w:rsidRDefault="009749CC" w:rsidP="009749CC">
      <w:pPr>
        <w:jc w:val="both"/>
        <w:rPr>
          <w:rFonts w:ascii="Arial" w:hAnsi="Arial"/>
          <w:i/>
        </w:rPr>
      </w:pPr>
    </w:p>
    <w:p w:rsidR="009749CC" w:rsidRDefault="009749CC" w:rsidP="009749CC">
      <w:pPr>
        <w:jc w:val="both"/>
        <w:rPr>
          <w:rFonts w:ascii="Arial" w:hAnsi="Arial"/>
        </w:rPr>
      </w:pPr>
      <w:r w:rsidRPr="003E3699">
        <w:rPr>
          <w:rFonts w:ascii="Arial" w:hAnsi="Arial"/>
          <w:b/>
          <w:i/>
        </w:rPr>
        <w:t xml:space="preserve">Reverse vs. Direct Return:  </w:t>
      </w:r>
      <w:r w:rsidRPr="003E3699">
        <w:rPr>
          <w:rFonts w:ascii="Arial" w:hAnsi="Arial"/>
        </w:rPr>
        <w:t xml:space="preserve">A reverse return piping configuration is </w:t>
      </w:r>
      <w:r>
        <w:rPr>
          <w:rFonts w:ascii="Arial" w:hAnsi="Arial"/>
        </w:rPr>
        <w:t xml:space="preserve">desirable </w:t>
      </w:r>
      <w:r w:rsidRPr="003E3699">
        <w:rPr>
          <w:rFonts w:ascii="Arial" w:hAnsi="Arial"/>
        </w:rPr>
        <w:t>but not required for hydronic systems that serve multiple terminal units. Direct return configuration is also acceptable given that it is typically more cost effective and practical.  When direct return systems are used</w:t>
      </w:r>
      <w:r>
        <w:rPr>
          <w:rFonts w:ascii="Arial" w:hAnsi="Arial"/>
        </w:rPr>
        <w:t>,</w:t>
      </w:r>
      <w:r w:rsidRPr="003E3699">
        <w:rPr>
          <w:rFonts w:ascii="Arial" w:hAnsi="Arial"/>
        </w:rPr>
        <w:t xml:space="preserve"> it is preferred that risers, mains and main branches be “oversized” (i.e. generously sized) so as to yield a system that is somewhat self-balancing.</w:t>
      </w:r>
      <w:r w:rsidR="00607B9C">
        <w:rPr>
          <w:rFonts w:ascii="Arial" w:hAnsi="Arial"/>
        </w:rPr>
        <w:t xml:space="preserve">  </w:t>
      </w:r>
    </w:p>
    <w:p w:rsidR="006F455A" w:rsidRDefault="006F455A" w:rsidP="009749CC">
      <w:pPr>
        <w:jc w:val="both"/>
        <w:rPr>
          <w:rFonts w:ascii="Arial" w:hAnsi="Arial"/>
        </w:rPr>
      </w:pPr>
    </w:p>
    <w:p w:rsidR="006F455A" w:rsidRPr="00655B09" w:rsidRDefault="006F455A" w:rsidP="006F455A">
      <w:pPr>
        <w:jc w:val="both"/>
        <w:rPr>
          <w:rFonts w:ascii="Arial" w:hAnsi="Arial"/>
          <w:bCs/>
        </w:rPr>
      </w:pPr>
      <w:r w:rsidRPr="00655B09">
        <w:rPr>
          <w:rFonts w:ascii="Arial" w:hAnsi="Arial"/>
          <w:b/>
        </w:rPr>
        <w:t>Pressure Independent Control Valves:</w:t>
      </w:r>
      <w:r>
        <w:rPr>
          <w:rFonts w:ascii="Arial" w:hAnsi="Arial"/>
          <w:b/>
        </w:rPr>
        <w:t xml:space="preserve"> </w:t>
      </w:r>
      <w:r>
        <w:rPr>
          <w:rFonts w:ascii="Arial" w:hAnsi="Arial"/>
        </w:rPr>
        <w:t xml:space="preserve">We are currently evaluating the use of these on all hydronic terminal units and air handling units.  At this time, coordinate the use of these with FMP Engineering.  </w:t>
      </w:r>
    </w:p>
    <w:p w:rsidR="00607B9C" w:rsidRDefault="00607B9C" w:rsidP="009749CC">
      <w:pPr>
        <w:jc w:val="both"/>
        <w:rPr>
          <w:rFonts w:ascii="Arial" w:hAnsi="Arial"/>
        </w:rPr>
      </w:pPr>
    </w:p>
    <w:p w:rsidR="009749CC" w:rsidRDefault="00B74315" w:rsidP="009749CC">
      <w:pPr>
        <w:jc w:val="both"/>
        <w:rPr>
          <w:rFonts w:ascii="Arial" w:hAnsi="Arial"/>
        </w:rPr>
      </w:pPr>
      <w:r>
        <w:rPr>
          <w:rFonts w:ascii="Arial" w:hAnsi="Arial"/>
          <w:b/>
          <w:i/>
        </w:rPr>
        <w:t>Automatic Balancing Valves</w:t>
      </w:r>
      <w:r w:rsidRPr="003E3699">
        <w:rPr>
          <w:rFonts w:ascii="Arial" w:hAnsi="Arial"/>
          <w:b/>
          <w:i/>
        </w:rPr>
        <w:t>:</w:t>
      </w:r>
      <w:r>
        <w:rPr>
          <w:rFonts w:ascii="Arial" w:hAnsi="Arial"/>
        </w:rPr>
        <w:t xml:space="preserve"> </w:t>
      </w:r>
      <w:r w:rsidR="00C364B0">
        <w:rPr>
          <w:rFonts w:ascii="Arial" w:hAnsi="Arial"/>
        </w:rPr>
        <w:t>An automatic balancing valve shall be installed on a</w:t>
      </w:r>
      <w:r w:rsidR="00FE1EFF">
        <w:rPr>
          <w:rFonts w:ascii="Arial" w:hAnsi="Arial"/>
        </w:rPr>
        <w:t xml:space="preserve">ll </w:t>
      </w:r>
      <w:r w:rsidR="00C364B0">
        <w:rPr>
          <w:rFonts w:ascii="Arial" w:hAnsi="Arial"/>
        </w:rPr>
        <w:t xml:space="preserve">hydronic heating terminal units including unit heaters, cabinet unit heaters, reheat coils, </w:t>
      </w:r>
      <w:proofErr w:type="spellStart"/>
      <w:r w:rsidR="00C364B0">
        <w:rPr>
          <w:rFonts w:ascii="Arial" w:hAnsi="Arial"/>
        </w:rPr>
        <w:t>fintube</w:t>
      </w:r>
      <w:proofErr w:type="spellEnd"/>
      <w:r w:rsidR="00C364B0">
        <w:rPr>
          <w:rFonts w:ascii="Arial" w:hAnsi="Arial"/>
        </w:rPr>
        <w:t xml:space="preserve"> radiation, etc. without exception.  Such devices shall also be installed on hydronic air handling unit coils unless a pressure independent control valve is </w:t>
      </w:r>
      <w:r w:rsidR="008E30FB">
        <w:rPr>
          <w:rFonts w:ascii="Arial" w:hAnsi="Arial"/>
        </w:rPr>
        <w:t>provided</w:t>
      </w:r>
      <w:r w:rsidR="00C364B0">
        <w:rPr>
          <w:rFonts w:ascii="Arial" w:hAnsi="Arial"/>
        </w:rPr>
        <w:t>.</w:t>
      </w:r>
    </w:p>
    <w:p w:rsidR="009749CC" w:rsidRPr="003E3699" w:rsidRDefault="009749CC" w:rsidP="009749CC">
      <w:pPr>
        <w:jc w:val="both"/>
        <w:rPr>
          <w:rFonts w:ascii="Arial" w:hAnsi="Arial"/>
        </w:rPr>
      </w:pPr>
    </w:p>
    <w:p w:rsidR="009749CC" w:rsidRDefault="009749CC" w:rsidP="009749CC">
      <w:pPr>
        <w:jc w:val="both"/>
        <w:rPr>
          <w:rFonts w:ascii="Arial" w:hAnsi="Arial"/>
          <w:spacing w:val="-2"/>
        </w:rPr>
      </w:pPr>
      <w:r w:rsidRPr="003E3699">
        <w:rPr>
          <w:rFonts w:ascii="Arial" w:hAnsi="Arial" w:cs="Arial"/>
          <w:b/>
          <w:i/>
          <w:spacing w:val="-2"/>
        </w:rPr>
        <w:t>Pumps:</w:t>
      </w:r>
      <w:r w:rsidRPr="003E3699">
        <w:rPr>
          <w:rFonts w:ascii="Arial" w:hAnsi="Arial" w:cs="Arial"/>
          <w:b/>
          <w:spacing w:val="-2"/>
        </w:rPr>
        <w:t xml:space="preserve">  </w:t>
      </w:r>
      <w:r w:rsidRPr="003E3699">
        <w:rPr>
          <w:rFonts w:ascii="Arial" w:hAnsi="Arial" w:cs="Arial"/>
          <w:spacing w:val="-2"/>
        </w:rPr>
        <w:t>Centrifugal pumps that incorporate motors that are 2 HP or less may be of the close-coupled in-line type.  Pumps that incorporate motors that are 3 HP or larger shall be of the base mounted type</w:t>
      </w:r>
      <w:r w:rsidR="0053181F">
        <w:rPr>
          <w:rFonts w:ascii="Arial" w:hAnsi="Arial" w:cs="Arial"/>
          <w:spacing w:val="-2"/>
        </w:rPr>
        <w:t xml:space="preserve">.  </w:t>
      </w:r>
      <w:r w:rsidRPr="003E3699">
        <w:rPr>
          <w:rFonts w:ascii="Arial" w:hAnsi="Arial"/>
          <w:spacing w:val="-2"/>
        </w:rPr>
        <w:t xml:space="preserve">  Accessibility shall be such that the rotating assembly can be removed from the pump without removing the pump casing from the piping.  Vertical split-coupled in-line pumps may be used in lieu of base mounted end-suction pumps as long as they are located in an accessible area near floor level.  Horizontal split case pumps shall be used for applications with inlet connections greater than 4”.</w:t>
      </w:r>
      <w:r w:rsidR="00AE27B8">
        <w:rPr>
          <w:rFonts w:ascii="Arial" w:hAnsi="Arial"/>
          <w:spacing w:val="-2"/>
        </w:rPr>
        <w:t xml:space="preserve">  </w:t>
      </w:r>
    </w:p>
    <w:p w:rsidR="00AE27B8" w:rsidRDefault="00AE27B8" w:rsidP="009749CC">
      <w:pPr>
        <w:jc w:val="both"/>
        <w:rPr>
          <w:rFonts w:ascii="Arial" w:hAnsi="Arial"/>
          <w:spacing w:val="-2"/>
        </w:rPr>
      </w:pPr>
    </w:p>
    <w:p w:rsidR="00AE27B8" w:rsidRDefault="00AE27B8" w:rsidP="009749CC">
      <w:pPr>
        <w:jc w:val="both"/>
        <w:rPr>
          <w:rFonts w:ascii="Arial" w:hAnsi="Arial"/>
          <w:b/>
          <w:i/>
        </w:rPr>
      </w:pPr>
      <w:r>
        <w:rPr>
          <w:rFonts w:ascii="Arial" w:hAnsi="Arial"/>
          <w:spacing w:val="-2"/>
        </w:rPr>
        <w:t xml:space="preserve">Specify suction diffusers on the inlet of all base mounted pumps (or show and note a minimum of 10 pipe diameters of straight pipe).  </w:t>
      </w:r>
      <w:r w:rsidRPr="00D02EF1">
        <w:rPr>
          <w:rFonts w:ascii="Arial" w:hAnsi="Arial"/>
          <w:b/>
          <w:spacing w:val="-2"/>
        </w:rPr>
        <w:t>Do not</w:t>
      </w:r>
      <w:r>
        <w:rPr>
          <w:rFonts w:ascii="Arial" w:hAnsi="Arial"/>
          <w:spacing w:val="-2"/>
        </w:rPr>
        <w:t xml:space="preserve"> specify “triple-duty” type check/throttling/shut-off valves.  </w:t>
      </w:r>
      <w:r w:rsidR="00D02EF1">
        <w:rPr>
          <w:rFonts w:ascii="Arial" w:hAnsi="Arial"/>
          <w:spacing w:val="-2"/>
        </w:rPr>
        <w:t xml:space="preserve">Instead, provide separate check, balance and shut-off valves.  </w:t>
      </w:r>
    </w:p>
    <w:p w:rsidR="00607B9C" w:rsidRDefault="00607B9C" w:rsidP="009749CC">
      <w:pPr>
        <w:jc w:val="both"/>
        <w:rPr>
          <w:rFonts w:ascii="Arial" w:hAnsi="Arial"/>
          <w:b/>
          <w:i/>
        </w:rPr>
      </w:pPr>
    </w:p>
    <w:p w:rsidR="009749CC" w:rsidRPr="003E3699" w:rsidRDefault="009749CC" w:rsidP="009749CC">
      <w:pPr>
        <w:jc w:val="both"/>
        <w:rPr>
          <w:rFonts w:ascii="Arial" w:hAnsi="Arial"/>
        </w:rPr>
      </w:pPr>
      <w:r w:rsidRPr="003E3699">
        <w:rPr>
          <w:rFonts w:ascii="Arial" w:hAnsi="Arial"/>
          <w:b/>
          <w:i/>
        </w:rPr>
        <w:t>Backup Equipment:</w:t>
      </w:r>
      <w:r w:rsidRPr="003E3699">
        <w:rPr>
          <w:rFonts w:ascii="Arial" w:hAnsi="Arial"/>
          <w:b/>
        </w:rPr>
        <w:t xml:space="preserve"> </w:t>
      </w:r>
      <w:r w:rsidRPr="003E3699">
        <w:rPr>
          <w:rFonts w:ascii="Arial" w:hAnsi="Arial"/>
        </w:rPr>
        <w:t xml:space="preserve"> A 100% backup or duplex unit shall be provided for each truly critical piece of hydronic heating that is vulnerable to failure (e.g.</w:t>
      </w:r>
      <w:r w:rsidR="0053181F">
        <w:rPr>
          <w:rFonts w:ascii="Arial" w:hAnsi="Arial"/>
        </w:rPr>
        <w:t xml:space="preserve"> </w:t>
      </w:r>
      <w:r w:rsidRPr="003E3699">
        <w:rPr>
          <w:rFonts w:ascii="Arial" w:hAnsi="Arial"/>
        </w:rPr>
        <w:t>boilers, heat exchangers, pumps, etc.).</w:t>
      </w:r>
      <w:r>
        <w:rPr>
          <w:rFonts w:ascii="Arial" w:hAnsi="Arial"/>
        </w:rPr>
        <w:t xml:space="preserve">  When a hot water heat exchanger serves </w:t>
      </w:r>
      <w:r w:rsidR="0053181F">
        <w:rPr>
          <w:rFonts w:ascii="Arial" w:hAnsi="Arial"/>
        </w:rPr>
        <w:t xml:space="preserve">a </w:t>
      </w:r>
      <w:r>
        <w:rPr>
          <w:rFonts w:ascii="Arial" w:hAnsi="Arial"/>
        </w:rPr>
        <w:t>combined perimeter/preheat/reheat system it shall be viewed as critical, requiring backup</w:t>
      </w:r>
      <w:r w:rsidR="0053181F">
        <w:rPr>
          <w:rFonts w:ascii="Arial" w:hAnsi="Arial"/>
        </w:rPr>
        <w:t xml:space="preserve"> with a second heat exchanger</w:t>
      </w:r>
      <w:r>
        <w:rPr>
          <w:rFonts w:ascii="Arial" w:hAnsi="Arial"/>
        </w:rPr>
        <w:t>.</w:t>
      </w:r>
    </w:p>
    <w:p w:rsidR="009749CC" w:rsidRPr="003E3699" w:rsidRDefault="009749CC" w:rsidP="009749CC">
      <w:pPr>
        <w:jc w:val="both"/>
        <w:rPr>
          <w:rFonts w:ascii="Arial" w:hAnsi="Arial"/>
        </w:rPr>
      </w:pPr>
    </w:p>
    <w:p w:rsidR="009749CC" w:rsidRPr="00FD2AF3" w:rsidRDefault="009749CC" w:rsidP="009749CC">
      <w:pPr>
        <w:jc w:val="both"/>
        <w:rPr>
          <w:rFonts w:ascii="Arial" w:hAnsi="Arial"/>
        </w:rPr>
      </w:pPr>
      <w:r w:rsidRPr="003E3699">
        <w:rPr>
          <w:rFonts w:ascii="Arial" w:hAnsi="Arial"/>
          <w:b/>
          <w:i/>
        </w:rPr>
        <w:t>Expansion Tank:</w:t>
      </w:r>
      <w:r w:rsidRPr="003E3699">
        <w:rPr>
          <w:rFonts w:ascii="Arial" w:hAnsi="Arial"/>
          <w:b/>
        </w:rPr>
        <w:t xml:space="preserve">  </w:t>
      </w:r>
      <w:r w:rsidRPr="003E3699">
        <w:rPr>
          <w:rFonts w:ascii="Arial" w:hAnsi="Arial"/>
        </w:rPr>
        <w:t xml:space="preserve">A replaceable bladder type expansion tank shall be </w:t>
      </w:r>
      <w:r>
        <w:rPr>
          <w:rFonts w:ascii="Arial" w:hAnsi="Arial"/>
        </w:rPr>
        <w:t xml:space="preserve">provided in </w:t>
      </w:r>
      <w:r w:rsidRPr="003E3699">
        <w:rPr>
          <w:rFonts w:ascii="Arial" w:hAnsi="Arial"/>
        </w:rPr>
        <w:t xml:space="preserve">each hot water heating system.  </w:t>
      </w:r>
      <w:r w:rsidRPr="00FD2AF3">
        <w:rPr>
          <w:rFonts w:ascii="Arial" w:hAnsi="Arial"/>
        </w:rPr>
        <w:t xml:space="preserve">See </w:t>
      </w:r>
      <w:r w:rsidR="001677AD" w:rsidRPr="00FD2AF3">
        <w:rPr>
          <w:rFonts w:ascii="Arial" w:hAnsi="Arial"/>
          <w:i/>
        </w:rPr>
        <w:t>Drawing 23 21 00-</w:t>
      </w:r>
      <w:r w:rsidR="001677AD">
        <w:rPr>
          <w:rFonts w:ascii="Arial" w:hAnsi="Arial"/>
          <w:i/>
        </w:rPr>
        <w:t>2</w:t>
      </w:r>
      <w:r w:rsidR="001677AD" w:rsidRPr="00FD2AF3">
        <w:rPr>
          <w:rFonts w:ascii="Arial" w:hAnsi="Arial"/>
          <w:i/>
        </w:rPr>
        <w:t>,</w:t>
      </w:r>
      <w:r w:rsidR="001677AD">
        <w:rPr>
          <w:rFonts w:ascii="Arial" w:hAnsi="Arial"/>
          <w:i/>
        </w:rPr>
        <w:t xml:space="preserve"> </w:t>
      </w:r>
      <w:r w:rsidR="001677AD" w:rsidRPr="00981F64">
        <w:rPr>
          <w:rFonts w:ascii="Arial" w:hAnsi="Arial"/>
          <w:i/>
        </w:rPr>
        <w:t>Heating Hot Water System</w:t>
      </w:r>
      <w:r w:rsidR="001677AD">
        <w:rPr>
          <w:rFonts w:ascii="Arial" w:hAnsi="Arial"/>
          <w:i/>
        </w:rPr>
        <w:t xml:space="preserve"> Piping Schematic</w:t>
      </w:r>
      <w:r w:rsidR="001677AD" w:rsidRPr="003E3699">
        <w:rPr>
          <w:rFonts w:ascii="Arial" w:hAnsi="Arial"/>
          <w:i/>
        </w:rPr>
        <w:t>.</w:t>
      </w:r>
      <w:r w:rsidR="001677AD" w:rsidRPr="003E3699">
        <w:rPr>
          <w:rFonts w:ascii="Arial" w:hAnsi="Arial"/>
        </w:rPr>
        <w:t xml:space="preserve">   </w:t>
      </w:r>
    </w:p>
    <w:p w:rsidR="009749CC" w:rsidRPr="00FD2AF3" w:rsidRDefault="009749CC" w:rsidP="009749CC">
      <w:pPr>
        <w:pStyle w:val="CommentText"/>
        <w:jc w:val="both"/>
        <w:rPr>
          <w:rFonts w:ascii="Arial" w:hAnsi="Arial"/>
        </w:rPr>
      </w:pPr>
    </w:p>
    <w:p w:rsidR="009749CC" w:rsidRDefault="009749CC" w:rsidP="009749CC">
      <w:pPr>
        <w:jc w:val="both"/>
        <w:rPr>
          <w:rFonts w:ascii="Arial" w:hAnsi="Arial"/>
        </w:rPr>
      </w:pPr>
      <w:r w:rsidRPr="003E3699">
        <w:rPr>
          <w:rFonts w:ascii="Arial" w:hAnsi="Arial"/>
          <w:b/>
          <w:i/>
        </w:rPr>
        <w:t>Air</w:t>
      </w:r>
      <w:r>
        <w:rPr>
          <w:rFonts w:ascii="Arial" w:hAnsi="Arial"/>
          <w:b/>
          <w:i/>
        </w:rPr>
        <w:t>/Dirt</w:t>
      </w:r>
      <w:r w:rsidRPr="003E3699">
        <w:rPr>
          <w:rFonts w:ascii="Arial" w:hAnsi="Arial"/>
          <w:b/>
          <w:i/>
        </w:rPr>
        <w:t xml:space="preserve"> Separator:</w:t>
      </w:r>
      <w:r w:rsidRPr="003E3699">
        <w:rPr>
          <w:rFonts w:ascii="Arial" w:hAnsi="Arial"/>
        </w:rPr>
        <w:t xml:space="preserve">  </w:t>
      </w:r>
      <w:r w:rsidRPr="00F05485">
        <w:rPr>
          <w:rFonts w:ascii="Arial" w:hAnsi="Arial"/>
        </w:rPr>
        <w:t>An in-line coalescing air/dirt separator shall be pro</w:t>
      </w:r>
      <w:r w:rsidR="00820516">
        <w:rPr>
          <w:rFonts w:ascii="Arial" w:hAnsi="Arial"/>
        </w:rPr>
        <w:t xml:space="preserve">vided in each hydronic system. </w:t>
      </w:r>
      <w:r w:rsidRPr="00F05485">
        <w:rPr>
          <w:rFonts w:ascii="Arial" w:hAnsi="Arial"/>
        </w:rPr>
        <w:t xml:space="preserve">See </w:t>
      </w:r>
      <w:r w:rsidR="001677AD" w:rsidRPr="00FD2AF3">
        <w:rPr>
          <w:rFonts w:ascii="Arial" w:hAnsi="Arial"/>
          <w:i/>
        </w:rPr>
        <w:t>Drawing 23 21 00-</w:t>
      </w:r>
      <w:r w:rsidR="001677AD">
        <w:rPr>
          <w:rFonts w:ascii="Arial" w:hAnsi="Arial"/>
          <w:i/>
        </w:rPr>
        <w:t>2</w:t>
      </w:r>
      <w:r w:rsidR="001677AD" w:rsidRPr="00FD2AF3">
        <w:rPr>
          <w:rFonts w:ascii="Arial" w:hAnsi="Arial"/>
          <w:i/>
        </w:rPr>
        <w:t>,</w:t>
      </w:r>
      <w:r w:rsidR="001677AD">
        <w:rPr>
          <w:rFonts w:ascii="Arial" w:hAnsi="Arial"/>
          <w:i/>
        </w:rPr>
        <w:t xml:space="preserve"> </w:t>
      </w:r>
      <w:r w:rsidR="001677AD" w:rsidRPr="00981F64">
        <w:rPr>
          <w:rFonts w:ascii="Arial" w:hAnsi="Arial"/>
          <w:i/>
        </w:rPr>
        <w:t>Heating Hot Water System</w:t>
      </w:r>
      <w:r w:rsidR="001677AD">
        <w:rPr>
          <w:rFonts w:ascii="Arial" w:hAnsi="Arial"/>
          <w:i/>
        </w:rPr>
        <w:t xml:space="preserve"> Piping Schematic</w:t>
      </w:r>
      <w:r w:rsidR="001677AD" w:rsidRPr="003E3699">
        <w:rPr>
          <w:rFonts w:ascii="Arial" w:hAnsi="Arial"/>
          <w:i/>
        </w:rPr>
        <w:t>.</w:t>
      </w:r>
      <w:r w:rsidR="001677AD" w:rsidRPr="003E3699">
        <w:rPr>
          <w:rFonts w:ascii="Arial" w:hAnsi="Arial"/>
        </w:rPr>
        <w:t xml:space="preserve">   </w:t>
      </w:r>
    </w:p>
    <w:p w:rsidR="009749CC" w:rsidRDefault="009749CC" w:rsidP="009749CC">
      <w:pPr>
        <w:jc w:val="both"/>
        <w:rPr>
          <w:rFonts w:ascii="Arial" w:hAnsi="Arial"/>
        </w:rPr>
      </w:pPr>
    </w:p>
    <w:p w:rsidR="00B061F2" w:rsidRDefault="00B061F2" w:rsidP="009749CC">
      <w:pPr>
        <w:jc w:val="both"/>
        <w:rPr>
          <w:rFonts w:ascii="Arial" w:hAnsi="Arial"/>
        </w:rPr>
      </w:pPr>
      <w:r>
        <w:rPr>
          <w:rFonts w:ascii="Arial" w:hAnsi="Arial"/>
          <w:b/>
          <w:i/>
        </w:rPr>
        <w:t>Chemical Pot Feeder</w:t>
      </w:r>
      <w:r w:rsidRPr="003E3699">
        <w:rPr>
          <w:rFonts w:ascii="Arial" w:hAnsi="Arial"/>
          <w:b/>
          <w:i/>
        </w:rPr>
        <w:t>:</w:t>
      </w:r>
      <w:r w:rsidRPr="003E3699">
        <w:rPr>
          <w:rFonts w:ascii="Arial" w:hAnsi="Arial"/>
        </w:rPr>
        <w:t xml:space="preserve">  </w:t>
      </w:r>
      <w:r>
        <w:rPr>
          <w:rFonts w:ascii="Arial" w:hAnsi="Arial"/>
        </w:rPr>
        <w:t xml:space="preserve">Each hydronic heating system shall incorporate a bypass pot </w:t>
      </w:r>
      <w:proofErr w:type="gramStart"/>
      <w:r>
        <w:rPr>
          <w:rFonts w:ascii="Arial" w:hAnsi="Arial"/>
        </w:rPr>
        <w:t xml:space="preserve">feeder  </w:t>
      </w:r>
      <w:r w:rsidRPr="00F05485">
        <w:rPr>
          <w:rFonts w:ascii="Arial" w:hAnsi="Arial"/>
        </w:rPr>
        <w:t>See</w:t>
      </w:r>
      <w:proofErr w:type="gramEnd"/>
      <w:r w:rsidRPr="00F05485">
        <w:rPr>
          <w:rFonts w:ascii="Arial" w:hAnsi="Arial"/>
        </w:rPr>
        <w:t xml:space="preserve"> </w:t>
      </w:r>
      <w:r w:rsidR="001677AD" w:rsidRPr="00FD2AF3">
        <w:rPr>
          <w:rFonts w:ascii="Arial" w:hAnsi="Arial"/>
          <w:i/>
        </w:rPr>
        <w:t>Drawing 23 21 00-</w:t>
      </w:r>
      <w:r w:rsidR="001677AD">
        <w:rPr>
          <w:rFonts w:ascii="Arial" w:hAnsi="Arial"/>
          <w:i/>
        </w:rPr>
        <w:t>2</w:t>
      </w:r>
      <w:r w:rsidR="001677AD" w:rsidRPr="00FD2AF3">
        <w:rPr>
          <w:rFonts w:ascii="Arial" w:hAnsi="Arial"/>
          <w:i/>
        </w:rPr>
        <w:t>,</w:t>
      </w:r>
      <w:r w:rsidR="001677AD">
        <w:rPr>
          <w:rFonts w:ascii="Arial" w:hAnsi="Arial"/>
          <w:i/>
        </w:rPr>
        <w:t xml:space="preserve"> </w:t>
      </w:r>
      <w:r w:rsidR="001677AD" w:rsidRPr="00981F64">
        <w:rPr>
          <w:rFonts w:ascii="Arial" w:hAnsi="Arial"/>
          <w:i/>
        </w:rPr>
        <w:t>Heating Hot Water System</w:t>
      </w:r>
      <w:r w:rsidR="001677AD">
        <w:rPr>
          <w:rFonts w:ascii="Arial" w:hAnsi="Arial"/>
          <w:i/>
        </w:rPr>
        <w:t xml:space="preserve"> Piping Schematic</w:t>
      </w:r>
      <w:r w:rsidR="001677AD" w:rsidRPr="003E3699">
        <w:rPr>
          <w:rFonts w:ascii="Arial" w:hAnsi="Arial"/>
          <w:i/>
        </w:rPr>
        <w:t>.</w:t>
      </w:r>
      <w:r w:rsidR="001677AD" w:rsidRPr="003E3699">
        <w:rPr>
          <w:rFonts w:ascii="Arial" w:hAnsi="Arial"/>
        </w:rPr>
        <w:t xml:space="preserve">   </w:t>
      </w:r>
    </w:p>
    <w:p w:rsidR="00B061F2" w:rsidRPr="003E3699" w:rsidRDefault="00B061F2" w:rsidP="009749CC">
      <w:pPr>
        <w:jc w:val="both"/>
        <w:rPr>
          <w:rFonts w:ascii="Arial" w:hAnsi="Arial"/>
        </w:rPr>
      </w:pPr>
    </w:p>
    <w:p w:rsidR="009749CC" w:rsidRPr="00F05485" w:rsidRDefault="009749CC" w:rsidP="009749CC">
      <w:pPr>
        <w:jc w:val="both"/>
        <w:rPr>
          <w:rFonts w:ascii="Arial" w:hAnsi="Arial"/>
          <w:i/>
        </w:rPr>
      </w:pPr>
      <w:r w:rsidRPr="00F05485">
        <w:rPr>
          <w:rFonts w:ascii="Arial" w:hAnsi="Arial"/>
          <w:b/>
          <w:i/>
        </w:rPr>
        <w:t xml:space="preserve">Bypass Filter:  </w:t>
      </w:r>
      <w:r w:rsidRPr="00F05485">
        <w:rPr>
          <w:rFonts w:ascii="Arial" w:hAnsi="Arial"/>
        </w:rPr>
        <w:t xml:space="preserve">Each </w:t>
      </w:r>
      <w:r w:rsidR="00B061F2">
        <w:rPr>
          <w:rFonts w:ascii="Arial" w:hAnsi="Arial"/>
        </w:rPr>
        <w:t xml:space="preserve">hydronic </w:t>
      </w:r>
      <w:r w:rsidRPr="00F05485">
        <w:rPr>
          <w:rFonts w:ascii="Arial" w:hAnsi="Arial"/>
        </w:rPr>
        <w:t>heating system shall incorporate a bypass ba</w:t>
      </w:r>
      <w:r>
        <w:rPr>
          <w:rFonts w:ascii="Arial" w:hAnsi="Arial"/>
        </w:rPr>
        <w:t xml:space="preserve">g filter.  </w:t>
      </w:r>
      <w:r w:rsidRPr="00F05485">
        <w:rPr>
          <w:rFonts w:ascii="Arial" w:hAnsi="Arial"/>
          <w:i/>
        </w:rPr>
        <w:t xml:space="preserve"> </w:t>
      </w:r>
      <w:r w:rsidRPr="00F05485">
        <w:rPr>
          <w:rFonts w:ascii="Arial" w:hAnsi="Arial"/>
        </w:rPr>
        <w:t xml:space="preserve"> See</w:t>
      </w:r>
      <w:r w:rsidRPr="00F05485">
        <w:rPr>
          <w:rFonts w:ascii="Arial" w:hAnsi="Arial"/>
          <w:i/>
        </w:rPr>
        <w:t xml:space="preserve"> </w:t>
      </w:r>
      <w:r w:rsidR="001677AD" w:rsidRPr="00FD2AF3">
        <w:rPr>
          <w:rFonts w:ascii="Arial" w:hAnsi="Arial"/>
          <w:i/>
        </w:rPr>
        <w:t>Drawing 23 21 00-</w:t>
      </w:r>
      <w:r w:rsidR="001677AD">
        <w:rPr>
          <w:rFonts w:ascii="Arial" w:hAnsi="Arial"/>
          <w:i/>
        </w:rPr>
        <w:t>2</w:t>
      </w:r>
      <w:r w:rsidR="001677AD" w:rsidRPr="00FD2AF3">
        <w:rPr>
          <w:rFonts w:ascii="Arial" w:hAnsi="Arial"/>
          <w:i/>
        </w:rPr>
        <w:t>,</w:t>
      </w:r>
      <w:r w:rsidR="001677AD">
        <w:rPr>
          <w:rFonts w:ascii="Arial" w:hAnsi="Arial"/>
          <w:i/>
        </w:rPr>
        <w:t xml:space="preserve"> </w:t>
      </w:r>
      <w:r w:rsidR="001677AD" w:rsidRPr="00981F64">
        <w:rPr>
          <w:rFonts w:ascii="Arial" w:hAnsi="Arial"/>
          <w:i/>
        </w:rPr>
        <w:t>Heating Hot Water System</w:t>
      </w:r>
      <w:r w:rsidR="001677AD">
        <w:rPr>
          <w:rFonts w:ascii="Arial" w:hAnsi="Arial"/>
          <w:i/>
        </w:rPr>
        <w:t xml:space="preserve"> Piping Schematic</w:t>
      </w:r>
      <w:r w:rsidR="001677AD" w:rsidRPr="003E3699">
        <w:rPr>
          <w:rFonts w:ascii="Arial" w:hAnsi="Arial"/>
          <w:i/>
        </w:rPr>
        <w:t>.</w:t>
      </w:r>
      <w:r w:rsidR="001677AD" w:rsidRPr="003E3699">
        <w:rPr>
          <w:rFonts w:ascii="Arial" w:hAnsi="Arial"/>
        </w:rPr>
        <w:t xml:space="preserve">   </w:t>
      </w:r>
      <w:r w:rsidRPr="00F05485">
        <w:rPr>
          <w:rFonts w:ascii="Arial" w:hAnsi="Arial"/>
          <w:i/>
        </w:rPr>
        <w:t>.</w:t>
      </w:r>
    </w:p>
    <w:p w:rsidR="009749CC" w:rsidRDefault="009749CC" w:rsidP="009749CC">
      <w:pPr>
        <w:jc w:val="both"/>
        <w:rPr>
          <w:rFonts w:ascii="Arial" w:hAnsi="Arial"/>
          <w:b/>
          <w:i/>
        </w:rPr>
      </w:pPr>
    </w:p>
    <w:p w:rsidR="009749CC" w:rsidRPr="003E3699" w:rsidRDefault="009749CC" w:rsidP="009749CC">
      <w:pPr>
        <w:jc w:val="both"/>
        <w:rPr>
          <w:rFonts w:ascii="Arial" w:hAnsi="Arial"/>
          <w:highlight w:val="cyan"/>
        </w:rPr>
      </w:pPr>
      <w:r w:rsidRPr="00FD2AF3">
        <w:rPr>
          <w:rFonts w:ascii="Arial" w:hAnsi="Arial"/>
          <w:b/>
          <w:i/>
        </w:rPr>
        <w:t>Fill Connection:</w:t>
      </w:r>
      <w:r w:rsidRPr="00FD2AF3">
        <w:rPr>
          <w:rFonts w:ascii="Arial" w:hAnsi="Arial"/>
        </w:rPr>
        <w:t xml:space="preserve">  Provision for adding fluid to each closed loop hydronic system shall be provided as shown in </w:t>
      </w:r>
      <w:r w:rsidRPr="00FD2AF3">
        <w:rPr>
          <w:rFonts w:ascii="Arial" w:hAnsi="Arial"/>
          <w:i/>
        </w:rPr>
        <w:t>Drawing 23 21 00-</w:t>
      </w:r>
      <w:r w:rsidR="001677AD">
        <w:rPr>
          <w:rFonts w:ascii="Arial" w:hAnsi="Arial"/>
          <w:i/>
        </w:rPr>
        <w:t>2</w:t>
      </w:r>
      <w:r w:rsidRPr="00FD2AF3">
        <w:rPr>
          <w:rFonts w:ascii="Arial" w:hAnsi="Arial"/>
          <w:i/>
        </w:rPr>
        <w:t>,</w:t>
      </w:r>
      <w:r>
        <w:rPr>
          <w:rFonts w:ascii="Arial" w:hAnsi="Arial"/>
          <w:i/>
        </w:rPr>
        <w:t xml:space="preserve"> </w:t>
      </w:r>
      <w:r w:rsidR="00655B09" w:rsidRPr="00981F64">
        <w:rPr>
          <w:rFonts w:ascii="Arial" w:hAnsi="Arial"/>
          <w:i/>
        </w:rPr>
        <w:t xml:space="preserve">Heating </w:t>
      </w:r>
      <w:r w:rsidRPr="00981F64">
        <w:rPr>
          <w:rFonts w:ascii="Arial" w:hAnsi="Arial"/>
          <w:i/>
        </w:rPr>
        <w:t>Hot Water System</w:t>
      </w:r>
      <w:r w:rsidR="001677AD">
        <w:rPr>
          <w:rFonts w:ascii="Arial" w:hAnsi="Arial"/>
          <w:i/>
        </w:rPr>
        <w:t xml:space="preserve"> Piping Schematic</w:t>
      </w:r>
      <w:r w:rsidRPr="003E3699">
        <w:rPr>
          <w:rFonts w:ascii="Arial" w:hAnsi="Arial"/>
          <w:i/>
        </w:rPr>
        <w:t>.</w:t>
      </w:r>
      <w:r w:rsidRPr="003E3699">
        <w:rPr>
          <w:rFonts w:ascii="Arial" w:hAnsi="Arial"/>
        </w:rPr>
        <w:t xml:space="preserve">   </w:t>
      </w:r>
    </w:p>
    <w:p w:rsidR="009749CC" w:rsidRPr="003E3699" w:rsidRDefault="009749CC" w:rsidP="009749CC">
      <w:pPr>
        <w:pStyle w:val="CommentText"/>
        <w:jc w:val="both"/>
        <w:rPr>
          <w:rFonts w:ascii="Arial" w:hAnsi="Arial"/>
        </w:rPr>
      </w:pPr>
    </w:p>
    <w:p w:rsidR="009749CC" w:rsidRPr="003E3699" w:rsidRDefault="009749CC" w:rsidP="009749CC">
      <w:pPr>
        <w:jc w:val="both"/>
        <w:rPr>
          <w:rFonts w:ascii="Arial" w:hAnsi="Arial"/>
        </w:rPr>
      </w:pPr>
      <w:r w:rsidRPr="003E3699">
        <w:rPr>
          <w:rFonts w:ascii="Arial" w:hAnsi="Arial"/>
          <w:b/>
          <w:i/>
        </w:rPr>
        <w:t>Elastomers:</w:t>
      </w:r>
      <w:r w:rsidRPr="003E3699">
        <w:rPr>
          <w:rFonts w:ascii="Arial" w:hAnsi="Arial"/>
          <w:b/>
        </w:rPr>
        <w:t xml:space="preserve">  </w:t>
      </w:r>
      <w:r w:rsidRPr="003E3699">
        <w:rPr>
          <w:rFonts w:ascii="Arial" w:hAnsi="Arial"/>
        </w:rPr>
        <w:t xml:space="preserve">Devices that incorporate elastomers that are vulnerable to hardening, cracking and leaking with age shall not be installed in hydronic systems.  This includes </w:t>
      </w:r>
      <w:r>
        <w:rPr>
          <w:rFonts w:ascii="Arial" w:hAnsi="Arial"/>
        </w:rPr>
        <w:t xml:space="preserve">certain </w:t>
      </w:r>
      <w:r w:rsidRPr="003E3699">
        <w:rPr>
          <w:rFonts w:ascii="Arial" w:hAnsi="Arial"/>
        </w:rPr>
        <w:t xml:space="preserve">dielectric </w:t>
      </w:r>
      <w:r>
        <w:rPr>
          <w:rFonts w:ascii="Arial" w:hAnsi="Arial"/>
        </w:rPr>
        <w:t>fittings</w:t>
      </w:r>
      <w:r w:rsidRPr="003E3699">
        <w:rPr>
          <w:rFonts w:ascii="Arial" w:hAnsi="Arial"/>
        </w:rPr>
        <w:t xml:space="preserve">, bolt-on saddle tap type pipe connectors and </w:t>
      </w:r>
      <w:r>
        <w:rPr>
          <w:rFonts w:ascii="Arial" w:hAnsi="Arial"/>
        </w:rPr>
        <w:t>specific</w:t>
      </w:r>
      <w:r w:rsidRPr="003E3699">
        <w:rPr>
          <w:rFonts w:ascii="Arial" w:hAnsi="Arial"/>
        </w:rPr>
        <w:t xml:space="preserve"> rubber gaskets</w:t>
      </w:r>
      <w:r>
        <w:rPr>
          <w:rFonts w:ascii="Arial" w:hAnsi="Arial"/>
        </w:rPr>
        <w:t xml:space="preserve"> (e.g. “red rubber gaskets”).</w:t>
      </w:r>
      <w:r w:rsidRPr="003E3699">
        <w:rPr>
          <w:rFonts w:ascii="Arial" w:hAnsi="Arial"/>
          <w:b/>
        </w:rPr>
        <w:t xml:space="preserve"> </w:t>
      </w:r>
    </w:p>
    <w:p w:rsidR="009753DA" w:rsidRPr="00E44A55" w:rsidRDefault="009753DA" w:rsidP="008127D3">
      <w:pPr>
        <w:pStyle w:val="BodyText2"/>
        <w:ind w:left="0"/>
        <w:jc w:val="both"/>
      </w:pPr>
    </w:p>
    <w:sectPr w:rsidR="009753DA" w:rsidRPr="00E44A55" w:rsidSect="00D02EF1">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7534" w:rsidRDefault="008D7534">
      <w:r>
        <w:separator/>
      </w:r>
    </w:p>
  </w:endnote>
  <w:endnote w:type="continuationSeparator" w:id="0">
    <w:p w:rsidR="008D7534" w:rsidRDefault="008D7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52A" w:rsidRDefault="0003452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7534" w:rsidRDefault="008D753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Pr>
        <w:rFonts w:ascii="Arial" w:hAnsi="Arial" w:cs="Arial"/>
      </w:rPr>
      <w:ptab w:relativeTo="margin" w:alignment="right" w:leader="none"/>
    </w:r>
    <w:r>
      <w:rPr>
        <w:rFonts w:ascii="Arial" w:hAnsi="Arial" w:cs="Arial"/>
      </w:rPr>
      <w:t>UNIVERSITY OF NEBRASKA - LINCOLN</w:t>
    </w:r>
  </w:p>
  <w:p w:rsidR="008D7534" w:rsidRDefault="00FF394D">
    <w:pPr>
      <w:pStyle w:val="Footer"/>
      <w:rPr>
        <w:rFonts w:ascii="Arial" w:hAnsi="Arial" w:cs="Arial"/>
      </w:rPr>
    </w:pPr>
    <w:r w:rsidRPr="00FF394D">
      <w:rPr>
        <w:rFonts w:ascii="Arial" w:hAnsi="Arial" w:cs="Arial"/>
      </w:rPr>
      <w:t xml:space="preserve">JULY </w:t>
    </w:r>
    <w:r w:rsidRPr="00FF394D">
      <w:rPr>
        <w:rFonts w:ascii="Arial" w:hAnsi="Arial" w:cs="Arial"/>
      </w:rPr>
      <w:t>2014</w:t>
    </w:r>
    <w:bookmarkStart w:id="0" w:name="_GoBack"/>
    <w:bookmarkEnd w:id="0"/>
    <w:r w:rsidR="0003452A">
      <w:rPr>
        <w:rFonts w:ascii="Arial" w:hAnsi="Arial" w:cs="Arial"/>
      </w:rPr>
      <w:t xml:space="preserve"> </w:t>
    </w:r>
    <w:r w:rsidR="0003452A">
      <w:rPr>
        <w:rFonts w:ascii="Arial" w:hAnsi="Arial" w:cs="Arial"/>
      </w:rPr>
      <w:tab/>
    </w:r>
    <w:r w:rsidR="0003452A">
      <w:rPr>
        <w:rFonts w:ascii="Arial" w:hAnsi="Arial" w:cs="Arial"/>
      </w:rPr>
      <w:tab/>
      <w:t>V1.0</w:t>
    </w:r>
  </w:p>
  <w:p w:rsidR="008D7534" w:rsidRPr="00C4204E" w:rsidRDefault="008D7534">
    <w:pPr>
      <w:pStyle w:val="Footer"/>
      <w:rPr>
        <w:rFonts w:ascii="Arial" w:hAnsi="Arial" w:cs="Arial"/>
      </w:rPr>
    </w:pPr>
    <w:r>
      <w:rPr>
        <w:rFonts w:ascii="Arial" w:hAnsi="Arial" w:cs="Arial"/>
        <w:snapToGrid w:val="0"/>
      </w:rPr>
      <w:ptab w:relativeTo="margin" w:alignment="center" w:leader="none"/>
    </w:r>
    <w:r w:rsidRPr="00C4204E">
      <w:rPr>
        <w:rFonts w:ascii="Arial" w:hAnsi="Arial" w:cs="Arial"/>
        <w:snapToGrid w:val="0"/>
      </w:rPr>
      <w:t xml:space="preserve">Page </w:t>
    </w:r>
    <w:r w:rsidRPr="00C4204E">
      <w:rPr>
        <w:rFonts w:ascii="Arial" w:hAnsi="Arial" w:cs="Arial"/>
        <w:snapToGrid w:val="0"/>
      </w:rPr>
      <w:fldChar w:fldCharType="begin"/>
    </w:r>
    <w:r w:rsidRPr="00C4204E">
      <w:rPr>
        <w:rFonts w:ascii="Arial" w:hAnsi="Arial" w:cs="Arial"/>
        <w:snapToGrid w:val="0"/>
      </w:rPr>
      <w:instrText xml:space="preserve"> PAGE </w:instrText>
    </w:r>
    <w:r w:rsidRPr="00C4204E">
      <w:rPr>
        <w:rFonts w:ascii="Arial" w:hAnsi="Arial" w:cs="Arial"/>
        <w:snapToGrid w:val="0"/>
      </w:rPr>
      <w:fldChar w:fldCharType="separate"/>
    </w:r>
    <w:r w:rsidR="00FF394D">
      <w:rPr>
        <w:rFonts w:ascii="Arial" w:hAnsi="Arial" w:cs="Arial"/>
        <w:noProof/>
        <w:snapToGrid w:val="0"/>
      </w:rPr>
      <w:t>1</w:t>
    </w:r>
    <w:r w:rsidRPr="00C4204E">
      <w:rPr>
        <w:rFonts w:ascii="Arial" w:hAnsi="Arial" w:cs="Arial"/>
        <w:snapToGrid w:val="0"/>
      </w:rPr>
      <w:fldChar w:fldCharType="end"/>
    </w:r>
    <w:r w:rsidRPr="00C4204E">
      <w:rPr>
        <w:rFonts w:ascii="Arial" w:hAnsi="Arial" w:cs="Arial"/>
        <w:snapToGrid w:val="0"/>
      </w:rPr>
      <w:t xml:space="preserve"> of </w:t>
    </w:r>
    <w:r w:rsidRPr="00C4204E">
      <w:rPr>
        <w:rFonts w:ascii="Arial" w:hAnsi="Arial" w:cs="Arial"/>
        <w:snapToGrid w:val="0"/>
      </w:rPr>
      <w:fldChar w:fldCharType="begin"/>
    </w:r>
    <w:r w:rsidRPr="00C4204E">
      <w:rPr>
        <w:rFonts w:ascii="Arial" w:hAnsi="Arial" w:cs="Arial"/>
        <w:snapToGrid w:val="0"/>
      </w:rPr>
      <w:instrText xml:space="preserve"> NUMPAGES </w:instrText>
    </w:r>
    <w:r w:rsidRPr="00C4204E">
      <w:rPr>
        <w:rFonts w:ascii="Arial" w:hAnsi="Arial" w:cs="Arial"/>
        <w:snapToGrid w:val="0"/>
      </w:rPr>
      <w:fldChar w:fldCharType="separate"/>
    </w:r>
    <w:r w:rsidR="00FF394D">
      <w:rPr>
        <w:rFonts w:ascii="Arial" w:hAnsi="Arial" w:cs="Arial"/>
        <w:noProof/>
        <w:snapToGrid w:val="0"/>
      </w:rPr>
      <w:t>2</w:t>
    </w:r>
    <w:r w:rsidRPr="00C4204E">
      <w:rPr>
        <w:rFonts w:ascii="Arial" w:hAnsi="Arial" w:cs="Arial"/>
        <w:snapToGrid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52A" w:rsidRDefault="000345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7534" w:rsidRDefault="008D7534">
      <w:r>
        <w:separator/>
      </w:r>
    </w:p>
  </w:footnote>
  <w:footnote w:type="continuationSeparator" w:id="0">
    <w:p w:rsidR="008D7534" w:rsidRDefault="008D75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52A" w:rsidRDefault="0003452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7534" w:rsidRPr="00373E71" w:rsidRDefault="008D7534" w:rsidP="00C4204E">
    <w:pPr>
      <w:pStyle w:val="Title"/>
      <w:pBdr>
        <w:bottom w:val="single" w:sz="4" w:space="1" w:color="auto"/>
      </w:pBdr>
      <w:jc w:val="both"/>
      <w:rPr>
        <w:rFonts w:ascii="Arial" w:hAnsi="Arial"/>
        <w:b/>
        <w:i/>
        <w:sz w:val="24"/>
        <w:szCs w:val="24"/>
      </w:rPr>
    </w:pPr>
    <w:r>
      <w:rPr>
        <w:rFonts w:ascii="Arial" w:hAnsi="Arial"/>
        <w:b/>
        <w:i/>
        <w:sz w:val="24"/>
        <w:szCs w:val="24"/>
      </w:rPr>
      <w:t>HEATING SYSTEMS</w:t>
    </w:r>
  </w:p>
  <w:p w:rsidR="008D7534" w:rsidRDefault="008D753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52A" w:rsidRDefault="0003452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5">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6">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7">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8">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0">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1">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7"/>
  </w:num>
  <w:num w:numId="2">
    <w:abstractNumId w:val="10"/>
  </w:num>
  <w:num w:numId="3">
    <w:abstractNumId w:val="4"/>
  </w:num>
  <w:num w:numId="4">
    <w:abstractNumId w:val="5"/>
  </w:num>
  <w:num w:numId="5">
    <w:abstractNumId w:val="11"/>
  </w:num>
  <w:num w:numId="6">
    <w:abstractNumId w:val="9"/>
  </w:num>
  <w:num w:numId="7">
    <w:abstractNumId w:val="6"/>
  </w:num>
  <w:num w:numId="8">
    <w:abstractNumId w:val="7"/>
    <w:lvlOverride w:ilvl="0">
      <w:startOverride w:val="1"/>
    </w:lvlOverride>
  </w:num>
  <w:num w:numId="9">
    <w:abstractNumId w:val="0"/>
  </w:num>
  <w:num w:numId="10">
    <w:abstractNumId w:val="8"/>
  </w:num>
  <w:num w:numId="11">
    <w:abstractNumId w:val="3"/>
  </w:num>
  <w:num w:numId="12">
    <w:abstractNumId w:val="2"/>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3452A"/>
    <w:rsid w:val="00075100"/>
    <w:rsid w:val="000924BA"/>
    <w:rsid w:val="000D04EF"/>
    <w:rsid w:val="001677AD"/>
    <w:rsid w:val="00177D7B"/>
    <w:rsid w:val="001956BE"/>
    <w:rsid w:val="001A6A75"/>
    <w:rsid w:val="001B5408"/>
    <w:rsid w:val="001D4609"/>
    <w:rsid w:val="001D7FDB"/>
    <w:rsid w:val="001E3FF8"/>
    <w:rsid w:val="002216DB"/>
    <w:rsid w:val="002355E0"/>
    <w:rsid w:val="002558A4"/>
    <w:rsid w:val="00262A98"/>
    <w:rsid w:val="00264F0E"/>
    <w:rsid w:val="00284C8F"/>
    <w:rsid w:val="00292E34"/>
    <w:rsid w:val="002A40D1"/>
    <w:rsid w:val="002B6895"/>
    <w:rsid w:val="002C303F"/>
    <w:rsid w:val="002D2606"/>
    <w:rsid w:val="002F0A26"/>
    <w:rsid w:val="00301498"/>
    <w:rsid w:val="00313C6E"/>
    <w:rsid w:val="00327AF8"/>
    <w:rsid w:val="00331544"/>
    <w:rsid w:val="00331597"/>
    <w:rsid w:val="0036211E"/>
    <w:rsid w:val="00366698"/>
    <w:rsid w:val="00373E71"/>
    <w:rsid w:val="003A745A"/>
    <w:rsid w:val="003B5FC5"/>
    <w:rsid w:val="004159E3"/>
    <w:rsid w:val="00465E91"/>
    <w:rsid w:val="0047091C"/>
    <w:rsid w:val="004A0DC9"/>
    <w:rsid w:val="004A526D"/>
    <w:rsid w:val="004A55F5"/>
    <w:rsid w:val="004C3E13"/>
    <w:rsid w:val="004C5D71"/>
    <w:rsid w:val="004C7A62"/>
    <w:rsid w:val="004C7F65"/>
    <w:rsid w:val="004E4B1B"/>
    <w:rsid w:val="004F4AD4"/>
    <w:rsid w:val="0052089C"/>
    <w:rsid w:val="00523071"/>
    <w:rsid w:val="0053181F"/>
    <w:rsid w:val="00591B57"/>
    <w:rsid w:val="005933FC"/>
    <w:rsid w:val="005C36DE"/>
    <w:rsid w:val="005C55CD"/>
    <w:rsid w:val="00607B9C"/>
    <w:rsid w:val="00655B09"/>
    <w:rsid w:val="006942CA"/>
    <w:rsid w:val="006A4F9B"/>
    <w:rsid w:val="006A71E4"/>
    <w:rsid w:val="006C095D"/>
    <w:rsid w:val="006D1D15"/>
    <w:rsid w:val="006E1964"/>
    <w:rsid w:val="006F455A"/>
    <w:rsid w:val="007165D4"/>
    <w:rsid w:val="007236C3"/>
    <w:rsid w:val="00733914"/>
    <w:rsid w:val="00742111"/>
    <w:rsid w:val="00761825"/>
    <w:rsid w:val="00775CA4"/>
    <w:rsid w:val="00780819"/>
    <w:rsid w:val="007B6C32"/>
    <w:rsid w:val="007C28B0"/>
    <w:rsid w:val="007D202C"/>
    <w:rsid w:val="007F59C9"/>
    <w:rsid w:val="00807B5E"/>
    <w:rsid w:val="008127D3"/>
    <w:rsid w:val="00820516"/>
    <w:rsid w:val="00826969"/>
    <w:rsid w:val="008410C1"/>
    <w:rsid w:val="00851C40"/>
    <w:rsid w:val="00870890"/>
    <w:rsid w:val="008922A5"/>
    <w:rsid w:val="008A150B"/>
    <w:rsid w:val="008D7534"/>
    <w:rsid w:val="008E30FB"/>
    <w:rsid w:val="008E5340"/>
    <w:rsid w:val="009030B1"/>
    <w:rsid w:val="00911F42"/>
    <w:rsid w:val="009136B9"/>
    <w:rsid w:val="00915548"/>
    <w:rsid w:val="00922023"/>
    <w:rsid w:val="0094566F"/>
    <w:rsid w:val="009749CC"/>
    <w:rsid w:val="009753DA"/>
    <w:rsid w:val="009B2298"/>
    <w:rsid w:val="009D104D"/>
    <w:rsid w:val="009E356A"/>
    <w:rsid w:val="009E4083"/>
    <w:rsid w:val="00A411B6"/>
    <w:rsid w:val="00AA2436"/>
    <w:rsid w:val="00AC45B4"/>
    <w:rsid w:val="00AE27B8"/>
    <w:rsid w:val="00AF3E0A"/>
    <w:rsid w:val="00B061F2"/>
    <w:rsid w:val="00B1781B"/>
    <w:rsid w:val="00B74315"/>
    <w:rsid w:val="00B829EF"/>
    <w:rsid w:val="00BB1F59"/>
    <w:rsid w:val="00BC77D4"/>
    <w:rsid w:val="00BD00E5"/>
    <w:rsid w:val="00BE1390"/>
    <w:rsid w:val="00BE4D11"/>
    <w:rsid w:val="00BF1543"/>
    <w:rsid w:val="00BF28DE"/>
    <w:rsid w:val="00C00D9E"/>
    <w:rsid w:val="00C038B1"/>
    <w:rsid w:val="00C07B00"/>
    <w:rsid w:val="00C364B0"/>
    <w:rsid w:val="00C4204E"/>
    <w:rsid w:val="00C464A3"/>
    <w:rsid w:val="00C64689"/>
    <w:rsid w:val="00C916EF"/>
    <w:rsid w:val="00CA06C4"/>
    <w:rsid w:val="00CA36E8"/>
    <w:rsid w:val="00CD0D43"/>
    <w:rsid w:val="00CD771C"/>
    <w:rsid w:val="00CE1A1F"/>
    <w:rsid w:val="00D02EF1"/>
    <w:rsid w:val="00D663E2"/>
    <w:rsid w:val="00D970BD"/>
    <w:rsid w:val="00DA5D5D"/>
    <w:rsid w:val="00DB6CC4"/>
    <w:rsid w:val="00DE5FE3"/>
    <w:rsid w:val="00DE6011"/>
    <w:rsid w:val="00DF6864"/>
    <w:rsid w:val="00E10F92"/>
    <w:rsid w:val="00E11169"/>
    <w:rsid w:val="00E35D7C"/>
    <w:rsid w:val="00E44A55"/>
    <w:rsid w:val="00E46934"/>
    <w:rsid w:val="00E63C62"/>
    <w:rsid w:val="00E87FA9"/>
    <w:rsid w:val="00EA1B47"/>
    <w:rsid w:val="00EB4BC4"/>
    <w:rsid w:val="00EC0C78"/>
    <w:rsid w:val="00EC29B6"/>
    <w:rsid w:val="00EE25B7"/>
    <w:rsid w:val="00F05591"/>
    <w:rsid w:val="00F472EF"/>
    <w:rsid w:val="00F53973"/>
    <w:rsid w:val="00F53F08"/>
    <w:rsid w:val="00F659FD"/>
    <w:rsid w:val="00F674C9"/>
    <w:rsid w:val="00F80816"/>
    <w:rsid w:val="00F93A87"/>
    <w:rsid w:val="00FB0F10"/>
    <w:rsid w:val="00FE1EFF"/>
    <w:rsid w:val="00FF39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character" w:customStyle="1" w:styleId="CommentTextChar">
    <w:name w:val="Comment Text Char"/>
    <w:basedOn w:val="DefaultParagraphFont"/>
    <w:link w:val="CommentText"/>
    <w:semiHidden/>
    <w:rsid w:val="009749C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character" w:customStyle="1" w:styleId="CommentTextChar">
    <w:name w:val="Comment Text Char"/>
    <w:basedOn w:val="DefaultParagraphFont"/>
    <w:link w:val="CommentText"/>
    <w:semiHidden/>
    <w:rsid w:val="009749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02BEA7-CFEE-407E-8642-80A85B686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2924</TotalTime>
  <Pages>2</Pages>
  <Words>1100</Words>
  <Characters>6171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HVAC Systems</vt:lpstr>
    </vt:vector>
  </TitlesOfParts>
  <Company>UNL</Company>
  <LinksUpToDate>false</LinksUpToDate>
  <CharactersWithSpaces>7257</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Mechanical</dc:title>
  <dc:creator>UNL</dc:creator>
  <cp:lastModifiedBy>Setup</cp:lastModifiedBy>
  <cp:revision>1</cp:revision>
  <cp:lastPrinted>2011-01-07T15:00:00Z</cp:lastPrinted>
  <dcterms:created xsi:type="dcterms:W3CDTF">2012-11-06T20:39:00Z</dcterms:created>
  <dcterms:modified xsi:type="dcterms:W3CDTF">2014-05-27T19:26:00Z</dcterms:modified>
  <cp:version>1</cp:version>
</cp:coreProperties>
</file>